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524" w:rsidRPr="00601524" w:rsidRDefault="00601524" w:rsidP="00601524">
      <w:pPr>
        <w:shd w:val="clear" w:color="auto" w:fill="FFFFFF"/>
        <w:spacing w:before="480" w:after="120" w:line="240" w:lineRule="auto"/>
        <w:ind w:left="312"/>
        <w:outlineLvl w:val="0"/>
        <w:rPr>
          <w:rFonts w:ascii="Times New Roman" w:eastAsia="Times New Roman" w:hAnsi="Times New Roman" w:cs="Times New Roman"/>
          <w:b/>
          <w:bCs/>
          <w:color w:val="000000"/>
          <w:kern w:val="36"/>
          <w:sz w:val="48"/>
          <w:szCs w:val="48"/>
          <w:lang w:eastAsia="ru-RU"/>
        </w:rPr>
      </w:pPr>
      <w:bookmarkStart w:id="0" w:name="_GoBack"/>
      <w:bookmarkEnd w:id="0"/>
      <w:r w:rsidRPr="00601524">
        <w:rPr>
          <w:rFonts w:ascii="Times New Roman" w:eastAsia="Times New Roman" w:hAnsi="Times New Roman" w:cs="Times New Roman"/>
          <w:b/>
          <w:bCs/>
          <w:color w:val="000000"/>
          <w:kern w:val="36"/>
          <w:sz w:val="48"/>
          <w:szCs w:val="48"/>
          <w:lang w:eastAsia="ru-RU"/>
        </w:rPr>
        <w:t>Практическое занятие №4 Стратегия управления человеческими ресурсами</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Задание 1</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Обеденный перерыв. В отделе нет телефона. Работница вошла в кабинет начальника отдела и попросила разрешения позвонить по телефону. По телефону ведется беседа личного характера. Начальнику отдела должны скоро позвонить по служебным делам. Он ждет звонка. Но телефон все еще занят работницей.</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i/>
          <w:iCs/>
          <w:color w:val="000000"/>
          <w:sz w:val="26"/>
          <w:szCs w:val="26"/>
          <w:lang w:eastAsia="ru-RU"/>
        </w:rPr>
        <w:t>Вопросы:</w:t>
      </w:r>
      <w:r w:rsidRPr="00601524">
        <w:rPr>
          <w:rFonts w:ascii="Times New Roman" w:eastAsia="Times New Roman" w:hAnsi="Times New Roman" w:cs="Times New Roman"/>
          <w:color w:val="000000"/>
          <w:sz w:val="26"/>
          <w:szCs w:val="26"/>
          <w:lang w:eastAsia="ru-RU"/>
        </w:rPr>
        <w:t> как поступить начальнику? Приведите возможные варианты предупреждения подобных ситуаций.</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Задание 2</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Вот уже несколько месяцев, как Вы являетесь новым руководителем отдела. Один из сотрудников говорит Вам: «Я, конечно, не хочу Вас критиковать, но Ваш предшественник умел найти подход к своим сотрудникам».</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i/>
          <w:iCs/>
          <w:color w:val="000000"/>
          <w:sz w:val="26"/>
          <w:szCs w:val="26"/>
          <w:lang w:eastAsia="ru-RU"/>
        </w:rPr>
        <w:t>Вопрос:</w:t>
      </w:r>
      <w:r w:rsidRPr="00601524">
        <w:rPr>
          <w:rFonts w:ascii="Times New Roman" w:eastAsia="Times New Roman" w:hAnsi="Times New Roman" w:cs="Times New Roman"/>
          <w:color w:val="000000"/>
          <w:sz w:val="26"/>
          <w:szCs w:val="26"/>
          <w:lang w:eastAsia="ru-RU"/>
        </w:rPr>
        <w:t> приведите возможные варианты действия руководителя отдела. Назовите их преимущества и недостатки.</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Задание 3</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Инженер Лапин с интересом познакомился с оказавшейся у него памяткой «Правила организации взаимоотношений руководителя с подчиненными». Он был уверен, что это будет полезно прочесть и иметь под рукой главному инженеру треста, и попросил его секретаря положить памятку под стекло на стол главному инженеру. Каково же было удивление и возмущение Лапина, когда он узнал, что главный инженер демонстративно выбросил эту памятку; сделав замечание секретарше, и резко высказался по отношению к Лапину: «Молод еще учить меня».</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i/>
          <w:iCs/>
          <w:color w:val="000000"/>
          <w:sz w:val="26"/>
          <w:szCs w:val="26"/>
          <w:lang w:eastAsia="ru-RU"/>
        </w:rPr>
        <w:t>Вопросы:</w:t>
      </w:r>
    </w:p>
    <w:p w:rsidR="00601524" w:rsidRPr="00601524" w:rsidRDefault="00601524" w:rsidP="00601524">
      <w:pPr>
        <w:numPr>
          <w:ilvl w:val="0"/>
          <w:numId w:val="5"/>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Допустил ли в чем-нибудь ошибку инженер Лапин?</w:t>
      </w:r>
    </w:p>
    <w:p w:rsidR="00601524" w:rsidRPr="00601524" w:rsidRDefault="00601524" w:rsidP="00601524">
      <w:pPr>
        <w:numPr>
          <w:ilvl w:val="0"/>
          <w:numId w:val="5"/>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Как бы Вы отреагировали на месте главного инженера?</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Задание 4</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 самый напряженный период завершения производственного задания в бригаде совершен неблаговидный поступок, нарушена трудовая дисциплина, в результате чего допущен брак. Бригадиру неизвестен виновник, однако выявить и наказать его надо.</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i/>
          <w:iCs/>
          <w:color w:val="000000"/>
          <w:sz w:val="26"/>
          <w:szCs w:val="26"/>
          <w:lang w:eastAsia="ru-RU"/>
        </w:rPr>
        <w:t>Вопрос:</w:t>
      </w:r>
      <w:r w:rsidRPr="00601524">
        <w:rPr>
          <w:rFonts w:ascii="Times New Roman" w:eastAsia="Times New Roman" w:hAnsi="Times New Roman" w:cs="Times New Roman"/>
          <w:color w:val="000000"/>
          <w:sz w:val="26"/>
          <w:szCs w:val="26"/>
          <w:lang w:eastAsia="ru-RU"/>
        </w:rPr>
        <w:t> как наилучшим образом поступить бригадиру? Укажите преимущества и недостатки следующих вариантов поведения в данной ситуации:</w:t>
      </w:r>
    </w:p>
    <w:p w:rsidR="00601524" w:rsidRPr="00601524" w:rsidRDefault="00601524" w:rsidP="00601524">
      <w:pPr>
        <w:numPr>
          <w:ilvl w:val="0"/>
          <w:numId w:val="6"/>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Оставить выяснение фактов по этому инциденту до окончания выполнения производственного задания.</w:t>
      </w:r>
    </w:p>
    <w:p w:rsidR="00601524" w:rsidRPr="00601524" w:rsidRDefault="00601524" w:rsidP="00601524">
      <w:pPr>
        <w:numPr>
          <w:ilvl w:val="0"/>
          <w:numId w:val="6"/>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Вызвать заподозренных в проступке к себе, круто поговорить с каждым с глазу на глаз, предложить назвать виновного.</w:t>
      </w:r>
    </w:p>
    <w:p w:rsidR="00601524" w:rsidRPr="00601524" w:rsidRDefault="00601524" w:rsidP="00601524">
      <w:pPr>
        <w:numPr>
          <w:ilvl w:val="0"/>
          <w:numId w:val="6"/>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Сообщить о случившемся тем из рабочих, которым наиболее доверяешь, предложить им выяснить конкретных виновных и доложить.</w:t>
      </w:r>
    </w:p>
    <w:p w:rsidR="00601524" w:rsidRPr="00601524" w:rsidRDefault="00601524" w:rsidP="00601524">
      <w:pPr>
        <w:numPr>
          <w:ilvl w:val="0"/>
          <w:numId w:val="6"/>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После смены провести собрание бригады, публично потребовать выявления виновных и их наказания.</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lastRenderedPageBreak/>
        <w:t>Задание 5</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Вы принимаете работников по личному вопросу. К Вам стал часто приходить сотрудник, который подробно и долго излагает свое недовольство обслуживанием в столовой, приемом в медпункте, обращением вахтера. С каждым его приходом Вы убеждаетесь, что человек повторяется, не беспокоясь о том, что отнимает у Вас время, задерживает других посетителей.</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i/>
          <w:iCs/>
          <w:color w:val="000000"/>
          <w:sz w:val="26"/>
          <w:szCs w:val="26"/>
          <w:lang w:eastAsia="ru-RU"/>
        </w:rPr>
        <w:t>Вопрос:</w:t>
      </w:r>
      <w:r w:rsidRPr="00601524">
        <w:rPr>
          <w:rFonts w:ascii="Times New Roman" w:eastAsia="Times New Roman" w:hAnsi="Times New Roman" w:cs="Times New Roman"/>
          <w:color w:val="000000"/>
          <w:sz w:val="26"/>
          <w:szCs w:val="26"/>
          <w:lang w:eastAsia="ru-RU"/>
        </w:rPr>
        <w:t> что бы Вы предприняли на месте руководителя?</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Задание 6</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К Вам пришел рабочий с просьбой отпустить его с работы на день. Вы спрашиваете о цели. Оказывается, он хочет использовать этот день на поиски другого места работы. Его уход лишит ваш участок очень нужного и квалифицированного специалиста.</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i/>
          <w:iCs/>
          <w:color w:val="000000"/>
          <w:sz w:val="26"/>
          <w:szCs w:val="26"/>
          <w:lang w:eastAsia="ru-RU"/>
        </w:rPr>
        <w:t>Вопрос:</w:t>
      </w:r>
      <w:r w:rsidRPr="00601524">
        <w:rPr>
          <w:rFonts w:ascii="Times New Roman" w:eastAsia="Times New Roman" w:hAnsi="Times New Roman" w:cs="Times New Roman"/>
          <w:color w:val="000000"/>
          <w:sz w:val="26"/>
          <w:szCs w:val="26"/>
          <w:lang w:eastAsia="ru-RU"/>
        </w:rPr>
        <w:t> как бы Вы отреагировали на просьбу рабочего?</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Задание 7</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На предприятие пришел молодой директор (35 лет), который хорошо ориентируется в сегодняшней рыночной ситуации. Он достаточно быстро вникает в суть дела. Его заместитель – человек, проработавший всю жизнь на этом предприятии (ему 50 лет), имеющий уважение всех работников. Довольно часто он саботирует действия директора, срывая выполняемые договоры, принося, тем самым, убытки предприятию. Но делает это так, чтобы нельзя было указать на него как на виновного. Директор случайно узнает об этом.</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i/>
          <w:iCs/>
          <w:color w:val="000000"/>
          <w:sz w:val="26"/>
          <w:szCs w:val="26"/>
          <w:lang w:eastAsia="ru-RU"/>
        </w:rPr>
        <w:t>Вопрос:</w:t>
      </w:r>
      <w:r w:rsidRPr="00601524">
        <w:rPr>
          <w:rFonts w:ascii="Times New Roman" w:eastAsia="Times New Roman" w:hAnsi="Times New Roman" w:cs="Times New Roman"/>
          <w:color w:val="000000"/>
          <w:sz w:val="26"/>
          <w:szCs w:val="26"/>
          <w:lang w:eastAsia="ru-RU"/>
        </w:rPr>
        <w:t> каковы варианты действия директора в сложившейся ситуации?</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Задание 8</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Завершите следующие мысли:</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Достойный человек – это не тот, кто не имеет недостатков, а, видимо, тот, кто имеет…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Вовремя споткнувшийся может… (что сделать?).</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Чем человек умнее и добрее, тем больше он замечает добра… (в ком?).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Хорошими манерами обладает тот, кто наименьшее количество людей ставит… (в какое положение?).</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Глупые мысли бывают у всякого, только умный… (что делает?).</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Пожалуй, нет ничего более отвратительного, чем говорить много о… (о ком?).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Чем больше мы говорим о своих достоинствах, тем меньше в них… (что делают?).</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Самое смешное желание – это желание нравиться… (кому?).</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Необходимо говорить все, что нужно, и не больше чем…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 xml:space="preserve">Тот, кто хочет, делает, как правило, больше, чем </w:t>
      </w:r>
      <w:proofErr w:type="gramStart"/>
      <w:r w:rsidRPr="00601524">
        <w:rPr>
          <w:rFonts w:ascii="Times New Roman" w:eastAsia="Times New Roman" w:hAnsi="Times New Roman" w:cs="Times New Roman"/>
          <w:color w:val="000000"/>
          <w:sz w:val="26"/>
          <w:szCs w:val="26"/>
          <w:lang w:eastAsia="ru-RU"/>
        </w:rPr>
        <w:t>тот</w:t>
      </w:r>
      <w:proofErr w:type="gramEnd"/>
      <w:r w:rsidRPr="00601524">
        <w:rPr>
          <w:rFonts w:ascii="Times New Roman" w:eastAsia="Times New Roman" w:hAnsi="Times New Roman" w:cs="Times New Roman"/>
          <w:color w:val="000000"/>
          <w:sz w:val="26"/>
          <w:szCs w:val="26"/>
          <w:lang w:eastAsia="ru-RU"/>
        </w:rPr>
        <w:t xml:space="preserve"> кто…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 жизненных ситуациях чаще сдается тот, кто не видит…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Чаще всего мы стараемся изменить другого, а не… (кого?).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Зная, что следует исправить, появляется потребность… (что делать?).</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Через то, что есть у человека, можно оценить и то, что есть… (где? в ком?).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lastRenderedPageBreak/>
        <w:t>Намного легче совершенствовать свои маленькие способности, чем пытаться воссоздать то, что совершенно…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Лучше отказать в просьбе, чем удовлетворить ее… (как?)</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 xml:space="preserve">Мы живем </w:t>
      </w:r>
      <w:proofErr w:type="gramStart"/>
      <w:r w:rsidRPr="00601524">
        <w:rPr>
          <w:rFonts w:ascii="Times New Roman" w:eastAsia="Times New Roman" w:hAnsi="Times New Roman" w:cs="Times New Roman"/>
          <w:color w:val="000000"/>
          <w:sz w:val="26"/>
          <w:szCs w:val="26"/>
          <w:lang w:eastAsia="ru-RU"/>
        </w:rPr>
        <w:t>не достаточно</w:t>
      </w:r>
      <w:proofErr w:type="gramEnd"/>
      <w:r w:rsidRPr="00601524">
        <w:rPr>
          <w:rFonts w:ascii="Times New Roman" w:eastAsia="Times New Roman" w:hAnsi="Times New Roman" w:cs="Times New Roman"/>
          <w:color w:val="000000"/>
          <w:sz w:val="26"/>
          <w:szCs w:val="26"/>
          <w:lang w:eastAsia="ru-RU"/>
        </w:rPr>
        <w:t xml:space="preserve"> долго, чтобы пользоваться уроками собственных…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 xml:space="preserve">В некоторых ситуациях важно не быть честным, доступным и откровенным, </w:t>
      </w:r>
      <w:proofErr w:type="gramStart"/>
      <w:r w:rsidRPr="00601524">
        <w:rPr>
          <w:rFonts w:ascii="Times New Roman" w:eastAsia="Times New Roman" w:hAnsi="Times New Roman" w:cs="Times New Roman"/>
          <w:color w:val="000000"/>
          <w:sz w:val="26"/>
          <w:szCs w:val="26"/>
          <w:lang w:eastAsia="ru-RU"/>
        </w:rPr>
        <w:t>а,…</w:t>
      </w:r>
      <w:proofErr w:type="gramEnd"/>
      <w:r w:rsidRPr="00601524">
        <w:rPr>
          <w:rFonts w:ascii="Times New Roman" w:eastAsia="Times New Roman" w:hAnsi="Times New Roman" w:cs="Times New Roman"/>
          <w:color w:val="000000"/>
          <w:sz w:val="26"/>
          <w:szCs w:val="26"/>
          <w:lang w:eastAsia="ru-RU"/>
        </w:rPr>
        <w:t xml:space="preserve"> (что делать?)</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 xml:space="preserve">Самый лучший вид слова – это, по всей </w:t>
      </w:r>
      <w:proofErr w:type="gramStart"/>
      <w:r w:rsidRPr="00601524">
        <w:rPr>
          <w:rFonts w:ascii="Times New Roman" w:eastAsia="Times New Roman" w:hAnsi="Times New Roman" w:cs="Times New Roman"/>
          <w:color w:val="000000"/>
          <w:sz w:val="26"/>
          <w:szCs w:val="26"/>
          <w:lang w:eastAsia="ru-RU"/>
        </w:rPr>
        <w:t>видимости,…</w:t>
      </w:r>
      <w:proofErr w:type="gramEnd"/>
      <w:r w:rsidRPr="00601524">
        <w:rPr>
          <w:rFonts w:ascii="Times New Roman" w:eastAsia="Times New Roman" w:hAnsi="Times New Roman" w:cs="Times New Roman"/>
          <w:color w:val="000000"/>
          <w:sz w:val="26"/>
          <w:szCs w:val="26"/>
          <w:lang w:eastAsia="ru-RU"/>
        </w:rPr>
        <w:t xml:space="preserve">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Начиная с простого плана, мы уже начинаем… (как?).</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Если подозреваешь кого-нибудь во лжи… (что сделай?), что веришь ему; тогда он солжет грубее и попадется. Если же в его словах проскользнула истина, которую он хотел бы скрыть, притворись… (каким?), он выскажет и остальную часть истины.</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Два уха и один язык даны, оказывается, человеку еще для того, чтобы больше… (что делать?) и меньше… (что делать?).</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Тот, кто хочет добиться победы над противником в споре, должен остерегаться делать то, что привело бы оппонента… (к чему?).</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Не избегай делать мелкие услуги, будут думать, что ты так же способен и на… (какие?)</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Никогда не бросайся грязью: ты можешь промахнуться мимо цели, но твои руки останутся… (какими?)</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Добрые слова очень часто способны заменить отсутствие…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Желая быть выше людей, необходимо порой ставить себя… (как?).</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Крайне негативным считается недостаток подмечать чужие…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Очень часто пороком считается не употребление плохого, а злоупотребление… (чем?).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Дружба, основанная на бизнесе, как правило, лучше, чем бизнес, основанный… (чем?).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Начните говорить с человеком о нем, он готов слушать вас… (как? сколько времени?).</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Очень важным признаком полного знания человеком, достигшим совершенства, является умение быстро пользоваться этим… (чем?).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Кто сознательно считает себя ограниченным, тот, по всей видимости, ближе всего к… (к чему?).</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Чтобы оценить чье-нибудь качество, надо иметь некоторую долю этого качества и… (в ком?).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Тот, кто думает, что может обойтись без других, сильно ошибается; но тот, кто думает, что другие не могут обойтись без него, ошибается… (как?).</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Не будь у нас недостатков, было бы не так приятно подмечать их… (у кого?).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Уметь переносить несовершенство других есть признак высшего…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lastRenderedPageBreak/>
        <w:t>Если вы хотите нравиться другим, надо говорить с ними о том, что они любят и что их трогает, избегать споров о вещах, им безразличных, редко задавать вопросы и никогда не давать повода думать, что вы…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Как только глупый человек похвалит нас, он уже не кажется таким… (каким?).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Обращаясь с ближними так, как они того заслуживают, мы делаем их только хуже. Обращаясь же с ними так, как будто они лучше того, что они представляют собой в действительности, мы заставляем их становиться… (какими?).</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 каждом человеке ровно столько тщеславия, сколько ему недостает…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Видеть легко, однако предвидеть гораздо…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Чем привлекательней человек, тем больше сходства взглядов от него… (что делают?).</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Чтобы быть интересным, нужно быть… (каким?).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Мы легко забываем свои ошибки, когда они известны лишь… (кому?).</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 разглашении тайны чаще всего повинен тот, кто… (что сделал?).</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Многим людям свойственно больше раскаиваться в собственных ошибках, нежели их… (что делать?).</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В общении предпочтительней обнаруживать свой ум в молчании, нежели в… (чем?).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Хорошо рассуждать о добродетели – еще не значит быть… (каким?).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Излишнюю категоричность можно считать одной из форм…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Каждый человек может заблуждаться, но упорствовать в заблуждении может только… (кто?).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Нужно иметь большой ум, чтобы не показывать собственного…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Посредственный человек обычно осуждает все, что превышает его… (что?).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Чего вы не понимаете, то, как правило, не принадлежит… (кому?).</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Самая большая ошибка заключается, видимо, в том, что человек считает себя во всем абсолютно… (каким?).</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Разумная осторожность человека выражается чаще всего не в том, что он никогда не совершает ошибок, а в том, что он не допускает их…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Желание высказаться чаще всего бывает сильнее, чем желание чему-нибудь… (что сделать?).</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Поступки человека лучшие проводники его… (чего?).</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Нужно говорить громко, чтобы нас услышали, нужно говорить тихо, чтобы нас… (что сделали?).</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Начинают спорить обычно потому, что не понимают друг друга, и кончают непониманием друг друга потому, что… (что делали?).</w:t>
      </w:r>
    </w:p>
    <w:p w:rsidR="00601524" w:rsidRPr="00601524" w:rsidRDefault="00601524" w:rsidP="00601524">
      <w:pPr>
        <w:numPr>
          <w:ilvl w:val="0"/>
          <w:numId w:val="7"/>
        </w:numPr>
        <w:shd w:val="clear" w:color="auto" w:fill="FFFFFF"/>
        <w:spacing w:after="72" w:line="312" w:lineRule="atLeast"/>
        <w:ind w:left="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Полезные истины следует говорить и повторять как можно… (как?).</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Задание 9</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lastRenderedPageBreak/>
        <w:t>Организация ведет поиск кандидатов на вакантную должность. Проведя маркетинговые исследования в области персонала, были определены требования к претендентам на должность:</w:t>
      </w:r>
    </w:p>
    <w:tbl>
      <w:tblPr>
        <w:tblW w:w="0" w:type="auto"/>
        <w:shd w:val="clear" w:color="auto" w:fill="FFFFFF"/>
        <w:tblCellMar>
          <w:left w:w="0" w:type="dxa"/>
          <w:right w:w="0" w:type="dxa"/>
        </w:tblCellMar>
        <w:tblLook w:val="04A0" w:firstRow="1" w:lastRow="0" w:firstColumn="1" w:lastColumn="0" w:noHBand="0" w:noVBand="1"/>
      </w:tblPr>
      <w:tblGrid>
        <w:gridCol w:w="6338"/>
        <w:gridCol w:w="861"/>
        <w:gridCol w:w="759"/>
        <w:gridCol w:w="1381"/>
      </w:tblGrid>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Требования к претендентам</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Градация по важности</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Профессиональные предпосылки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очень важно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важно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желательно</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Образование, специальность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 Высшее образование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2. Другие виды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3. Иностранные языки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4. Опыт профессиональной деятельности: профессиональный опыт (с указанием стажа работы) в различных областях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5. Специальные знания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Личностные предпосылки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6. Логико-аналитические способности (способность анализировать проблемы и делать по ним выводы)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7. Приспособляемость (способность разносторонне прорабатывать проблемы при возникновении различных ситуаций)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8. Организационные способности (способность к рациональному планированию и организации выполняемой работы, определение приоритетности заданий, распределение заданий с учетом возможностей исполнителей, организация работы до получения конечного результата)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9. Личная инициатива (умение проявить инициативу, высказать ряд идей)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10. Способность принимать решения (степень самостоятельности при принятии решения, готовность отстаивать свои решения, несмотря на внешнее сопротивление)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11. Умение вести переговоры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12. Способность переносить нагрузки (умение качественно выполнять работу в ограниченное время, поведение в условиях больших нагрузок)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13. Навыки риторики и письменной работы – умение вести совещания, семинары (кратко, ясно и убедительно выражать свои мысли); обмениваться информацией в письменной форме; давать письменные заключения о запросах внешних адресатов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14. Мотивационные функции (умение пробуждать интерес к работе, восприятие новых идей, адекватная оценка внешнего окружения)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lastRenderedPageBreak/>
              <w:t>15. Стиль общения (корректность, открытость, коммуникабельность, готовность оказать помощь и поддержку в решении проблем)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bl>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На имеющуюся вакантную должность претендуют 4 кандидата: А, Б, В, Г. Результаты проверочных испытаний кандидатов таковы:</w:t>
      </w:r>
    </w:p>
    <w:tbl>
      <w:tblPr>
        <w:tblW w:w="0" w:type="auto"/>
        <w:shd w:val="clear" w:color="auto" w:fill="FFFFFF"/>
        <w:tblCellMar>
          <w:left w:w="0" w:type="dxa"/>
          <w:right w:w="0" w:type="dxa"/>
        </w:tblCellMar>
        <w:tblLook w:val="04A0" w:firstRow="1" w:lastRow="0" w:firstColumn="1" w:lastColumn="0" w:noHBand="0" w:noVBand="1"/>
      </w:tblPr>
      <w:tblGrid>
        <w:gridCol w:w="2876"/>
        <w:gridCol w:w="1961"/>
        <w:gridCol w:w="1239"/>
        <w:gridCol w:w="2038"/>
        <w:gridCol w:w="1225"/>
      </w:tblGrid>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Показатели оценки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Данные значительно выше нормы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Данные выше нормы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Данные соответствуют норме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color w:val="000000"/>
                <w:sz w:val="25"/>
                <w:szCs w:val="25"/>
                <w:lang w:eastAsia="ru-RU"/>
              </w:rPr>
            </w:pPr>
            <w:r w:rsidRPr="00601524">
              <w:rPr>
                <w:rFonts w:ascii="Times New Roman" w:eastAsia="Times New Roman" w:hAnsi="Times New Roman" w:cs="Times New Roman"/>
                <w:b/>
                <w:bCs/>
                <w:color w:val="000000"/>
                <w:sz w:val="25"/>
                <w:szCs w:val="25"/>
                <w:lang w:eastAsia="ru-RU"/>
              </w:rPr>
              <w:t>Данные ниже нормы</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 Высшее образование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2. Другие виды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Б, В,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3. Иностранные языки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Б,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В</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4. Опыт профессиональной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Г</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5. Специальные знания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6. Логико-аналитические способности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7. Приспособляемость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8. Организационные способности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В,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9. Личностная инициатива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10. Способность к решениям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11. Умение вести переговоры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12. Способность переносить нагрузки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13. Навыки риторики и письменной работы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Г</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14. Мотивационные функции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Г</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15. Стиль общения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А,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Б,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color w:val="000000"/>
                <w:sz w:val="25"/>
                <w:szCs w:val="25"/>
                <w:lang w:eastAsia="ru-RU"/>
              </w:rPr>
            </w:pPr>
            <w:r w:rsidRPr="00601524">
              <w:rPr>
                <w:rFonts w:ascii="Times New Roman" w:eastAsia="Times New Roman" w:hAnsi="Times New Roman" w:cs="Times New Roman"/>
                <w:color w:val="000000"/>
                <w:sz w:val="25"/>
                <w:szCs w:val="25"/>
                <w:lang w:eastAsia="ru-RU"/>
              </w:rPr>
              <w:t> </w:t>
            </w:r>
          </w:p>
        </w:tc>
      </w:tr>
    </w:tbl>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Источники покрытия потребности в персонале:</w:t>
      </w:r>
    </w:p>
    <w:p w:rsidR="00601524" w:rsidRPr="00601524" w:rsidRDefault="00601524" w:rsidP="00601524">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претендента А – агентство по найму персонала;</w:t>
      </w:r>
    </w:p>
    <w:p w:rsidR="00601524" w:rsidRPr="00601524" w:rsidRDefault="00601524" w:rsidP="00601524">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претендента Б – служба занятости (биржа труда);</w:t>
      </w:r>
    </w:p>
    <w:p w:rsidR="00601524" w:rsidRPr="00601524" w:rsidRDefault="00601524" w:rsidP="00601524">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претендента В – свободный рынок труда (обращение на фирму по собственной инициативе);</w:t>
      </w:r>
    </w:p>
    <w:p w:rsidR="00601524" w:rsidRPr="00601524" w:rsidRDefault="00601524" w:rsidP="00601524">
      <w:pPr>
        <w:numPr>
          <w:ilvl w:val="0"/>
          <w:numId w:val="8"/>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претендента Г – учебное заведение соответствующего профиля.</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b/>
          <w:bCs/>
          <w:color w:val="000000"/>
          <w:sz w:val="26"/>
          <w:szCs w:val="26"/>
          <w:lang w:eastAsia="ru-RU"/>
        </w:rPr>
        <w:t>Затраты на приобретение и использование персонала</w:t>
      </w:r>
      <w:r w:rsidRPr="00601524">
        <w:rPr>
          <w:rFonts w:ascii="Times New Roman" w:eastAsia="Times New Roman" w:hAnsi="Times New Roman" w:cs="Times New Roman"/>
          <w:color w:val="000000"/>
          <w:sz w:val="26"/>
          <w:szCs w:val="26"/>
          <w:lang w:eastAsia="ru-RU"/>
        </w:rPr>
        <w:t>. Договорные отношения организации-работодателя с агентством по найму оцениваются в 2,3 тыс. руб., с учебным заведением – 1,8 тыс. руб.</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lastRenderedPageBreak/>
        <w:t>Маркетинговые исследования в области персонала проведены организацией-работодателем на сумму 1,9 тыс. руб., из которых на поиск и разработку документации по агентству найма приходится 0,9 тыс. руб., по службе занятости – 0,6 тыс. руб., по учебному заведению – 0,4 тыс. руб.</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Затраты на проведение отбора персонала (проверочные испытания и т.п.) составили для агентства по найму 8,5 тыс. руб., для кандидатов из остальных источников – 6,2 тыс. руб. Затраты по найму составляют 0,4 тыс. руб. для всех путей покрытия потребности в персонале. В случае найма кандидатов на должность их дополнительное обучение составит:</w:t>
      </w:r>
    </w:p>
    <w:p w:rsidR="00601524" w:rsidRPr="00601524" w:rsidRDefault="00601524" w:rsidP="00601524">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претендента А – 1,0 тыс. руб.;</w:t>
      </w:r>
    </w:p>
    <w:p w:rsidR="00601524" w:rsidRPr="00601524" w:rsidRDefault="00601524" w:rsidP="00601524">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претендента Б – 2,5 тыс. руб.;</w:t>
      </w:r>
    </w:p>
    <w:p w:rsidR="00601524" w:rsidRPr="00601524" w:rsidRDefault="00601524" w:rsidP="00601524">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претендента В – 3,0 тыс. руб.;</w:t>
      </w:r>
    </w:p>
    <w:p w:rsidR="00601524" w:rsidRPr="00601524" w:rsidRDefault="00601524" w:rsidP="00601524">
      <w:pPr>
        <w:numPr>
          <w:ilvl w:val="0"/>
          <w:numId w:val="9"/>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претендента Г – 4,0 тыс. руб.</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Реализация программы введения кандидатов в должность потребует от организации-работодателя соответствующих затрат в размере: А – 0,5 тыс. руб., Б – 1,5 тыс. руб., В – 1,5 тыс. руб., Г – 2,5 тыс. руб.</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Ежемесячная оплата труда по должности составит 4,5 тыс. руб.</w:t>
      </w:r>
    </w:p>
    <w:p w:rsidR="00601524" w:rsidRPr="00601524" w:rsidRDefault="00601524" w:rsidP="00601524">
      <w:pPr>
        <w:shd w:val="clear" w:color="auto" w:fill="FFFFFF"/>
        <w:spacing w:after="72"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Лимит финансовых средств, отпускаемых руководством организации на единовременные затраты по приобретению и дальнейшему использованию персонала составляет 14,0 тыс. руб. на одного кандидата.</w:t>
      </w:r>
    </w:p>
    <w:p w:rsidR="00601524" w:rsidRPr="00601524" w:rsidRDefault="00601524" w:rsidP="00601524">
      <w:pPr>
        <w:shd w:val="clear" w:color="auto" w:fill="FFFFFF"/>
        <w:spacing w:after="0" w:line="312" w:lineRule="atLeast"/>
        <w:ind w:firstLine="48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i/>
          <w:iCs/>
          <w:color w:val="000000"/>
          <w:sz w:val="26"/>
          <w:szCs w:val="26"/>
          <w:lang w:eastAsia="ru-RU"/>
        </w:rPr>
        <w:t>Вопросы:</w:t>
      </w:r>
    </w:p>
    <w:p w:rsidR="00601524" w:rsidRPr="00601524" w:rsidRDefault="00601524" w:rsidP="00601524">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Составить рейтинг оценок кандидатов по результатам проверочных испытаний, учитывая степень важности того или иного показателя оценки. Учет степени важности показателя оценки вести через весовые коэффициенты для каждой степени градации:</w:t>
      </w:r>
    </w:p>
    <w:p w:rsidR="00601524" w:rsidRPr="00601524" w:rsidRDefault="00601524" w:rsidP="00601524">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1-й градации (очень важно) – 1,5;</w:t>
      </w:r>
    </w:p>
    <w:p w:rsidR="00601524" w:rsidRPr="00601524" w:rsidRDefault="00601524" w:rsidP="00601524">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2-й градации (важно) – 1,0;</w:t>
      </w:r>
    </w:p>
    <w:p w:rsidR="00601524" w:rsidRPr="00601524" w:rsidRDefault="00601524" w:rsidP="00601524">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3-й градации – 0,5.</w:t>
      </w:r>
    </w:p>
    <w:p w:rsidR="00601524" w:rsidRPr="00601524" w:rsidRDefault="00601524" w:rsidP="00601524">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Каждому значению отрезку шкалы оценок проставить баллы:</w:t>
      </w:r>
    </w:p>
    <w:p w:rsidR="00601524" w:rsidRPr="00601524" w:rsidRDefault="00601524" w:rsidP="00601524">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данных «значительно выше нормы» – 5 баллов;</w:t>
      </w:r>
    </w:p>
    <w:p w:rsidR="00601524" w:rsidRPr="00601524" w:rsidRDefault="00601524" w:rsidP="00601524">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данных «выше нормы» – 4 балла;</w:t>
      </w:r>
    </w:p>
    <w:p w:rsidR="00601524" w:rsidRPr="00601524" w:rsidRDefault="00601524" w:rsidP="00601524">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данных «соответствуют норме» – 3 балла;</w:t>
      </w:r>
    </w:p>
    <w:p w:rsidR="00601524" w:rsidRPr="00601524" w:rsidRDefault="00601524" w:rsidP="00601524">
      <w:pPr>
        <w:numPr>
          <w:ilvl w:val="1"/>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данных «ниже нормы» – 2 балла.</w:t>
      </w:r>
    </w:p>
    <w:p w:rsidR="00601524" w:rsidRPr="00601524" w:rsidRDefault="00601524" w:rsidP="00601524">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Для расчета рейтингов претендентов построить таблицу:</w:t>
      </w:r>
    </w:p>
    <w:tbl>
      <w:tblPr>
        <w:tblW w:w="0" w:type="auto"/>
        <w:tblInd w:w="720" w:type="dxa"/>
        <w:tblCellMar>
          <w:left w:w="0" w:type="dxa"/>
          <w:right w:w="0" w:type="dxa"/>
        </w:tblCellMar>
        <w:tblLook w:val="04A0" w:firstRow="1" w:lastRow="0" w:firstColumn="1" w:lastColumn="0" w:noHBand="0" w:noVBand="1"/>
      </w:tblPr>
      <w:tblGrid>
        <w:gridCol w:w="957"/>
        <w:gridCol w:w="1102"/>
        <w:gridCol w:w="641"/>
        <w:gridCol w:w="999"/>
        <w:gridCol w:w="641"/>
        <w:gridCol w:w="999"/>
        <w:gridCol w:w="641"/>
        <w:gridCol w:w="999"/>
        <w:gridCol w:w="641"/>
        <w:gridCol w:w="999"/>
      </w:tblGrid>
      <w:tr w:rsidR="00601524" w:rsidRPr="00601524" w:rsidTr="00601524">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Показатель оценки</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Высокий коэффициент показателя</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Претендент А</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Претендент Б</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Претендент В</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Претендент Г</w:t>
            </w:r>
          </w:p>
        </w:tc>
      </w:tr>
      <w:tr w:rsidR="00601524" w:rsidRPr="00601524" w:rsidTr="006015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524" w:rsidRPr="00601524" w:rsidRDefault="00601524" w:rsidP="00601524">
            <w:pPr>
              <w:spacing w:after="0" w:line="240" w:lineRule="auto"/>
              <w:rPr>
                <w:rFonts w:ascii="Times New Roman" w:eastAsia="Times New Roman" w:hAnsi="Times New Roman" w:cs="Times New Roman"/>
                <w:b/>
                <w:bCs/>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524" w:rsidRPr="00601524" w:rsidRDefault="00601524" w:rsidP="00601524">
            <w:pPr>
              <w:spacing w:after="0" w:line="240" w:lineRule="auto"/>
              <w:rPr>
                <w:rFonts w:ascii="Times New Roman" w:eastAsia="Times New Roman" w:hAnsi="Times New Roman" w:cs="Times New Roman"/>
                <w:b/>
                <w:bCs/>
                <w:sz w:val="23"/>
                <w:szCs w:val="23"/>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Оценка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Взвешенная оценка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Оценка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Взвешенная оценка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Оценка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Взвешенная оценка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Оценка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Взвешенная оценка</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 Высшее образование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6</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lastRenderedPageBreak/>
              <w:t>2. Другие виды образования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1,5</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15. Стиль общения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5</w:t>
            </w:r>
          </w:p>
        </w:tc>
      </w:tr>
      <w:tr w:rsidR="00601524" w:rsidRPr="00601524" w:rsidTr="00601524">
        <w:tc>
          <w:tcPr>
            <w:tcW w:w="0" w:type="auto"/>
            <w:gridSpan w:val="2"/>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Суммарная оценка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bl>
    <w:p w:rsidR="00601524" w:rsidRPr="00601524" w:rsidRDefault="00601524" w:rsidP="00601524">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Общий рейтинг каждого из претендентов определяется как средневзвешенная величина частных рейтингов по отдельным показателям с учетом их весовых коэффициентов.</w:t>
      </w:r>
    </w:p>
    <w:p w:rsidR="00601524" w:rsidRPr="00601524" w:rsidRDefault="00601524" w:rsidP="00601524">
      <w:pPr>
        <w:shd w:val="clear" w:color="auto" w:fill="FFFFFF"/>
        <w:spacing w:before="72" w:after="72" w:line="312" w:lineRule="atLeast"/>
        <w:ind w:left="720"/>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Средневзвешенная оценка = Суммарная оценка / Число показателей оценки (15).</w:t>
      </w:r>
    </w:p>
    <w:p w:rsidR="00601524" w:rsidRPr="00601524" w:rsidRDefault="00601524" w:rsidP="00601524">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Определить суммарные затраты на приобретение и использование персонала, построив таблицу:</w:t>
      </w:r>
    </w:p>
    <w:tbl>
      <w:tblPr>
        <w:tblW w:w="0" w:type="auto"/>
        <w:tblInd w:w="720" w:type="dxa"/>
        <w:tblCellMar>
          <w:left w:w="0" w:type="dxa"/>
          <w:right w:w="0" w:type="dxa"/>
        </w:tblCellMar>
        <w:tblLook w:val="04A0" w:firstRow="1" w:lastRow="0" w:firstColumn="1" w:lastColumn="0" w:noHBand="0" w:noVBand="1"/>
      </w:tblPr>
      <w:tblGrid>
        <w:gridCol w:w="3102"/>
        <w:gridCol w:w="1684"/>
        <w:gridCol w:w="913"/>
        <w:gridCol w:w="1610"/>
        <w:gridCol w:w="1310"/>
      </w:tblGrid>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Виды затрат</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Агентство по найму персонала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Биржа труда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Свободный рынок труда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jc w:val="center"/>
              <w:rPr>
                <w:rFonts w:ascii="Times New Roman" w:eastAsia="Times New Roman" w:hAnsi="Times New Roman" w:cs="Times New Roman"/>
                <w:b/>
                <w:bCs/>
                <w:sz w:val="23"/>
                <w:szCs w:val="23"/>
                <w:lang w:eastAsia="ru-RU"/>
              </w:rPr>
            </w:pPr>
            <w:r w:rsidRPr="00601524">
              <w:rPr>
                <w:rFonts w:ascii="Times New Roman" w:eastAsia="Times New Roman" w:hAnsi="Times New Roman" w:cs="Times New Roman"/>
                <w:b/>
                <w:bCs/>
                <w:sz w:val="23"/>
                <w:szCs w:val="23"/>
                <w:lang w:eastAsia="ru-RU"/>
              </w:rPr>
              <w:t>Учебное заведение</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1. Договорные отношения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2. Маркетинговые исследования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3. Проведение отбора персонала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4. Наем персонала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5. Дополнительное обучение</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6. Введение в должность</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7. Оплата труда</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Общая сумма единовременных затрат организации работодателя</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r w:rsidR="00601524" w:rsidRPr="00601524" w:rsidTr="00601524">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Лимит финансовых средств</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24" w:type="dxa"/>
              <w:bottom w:w="24" w:type="dxa"/>
              <w:right w:w="24" w:type="dxa"/>
            </w:tcMar>
            <w:vAlign w:val="center"/>
            <w:hideMark/>
          </w:tcPr>
          <w:p w:rsidR="00601524" w:rsidRPr="00601524" w:rsidRDefault="00601524" w:rsidP="00601524">
            <w:pPr>
              <w:spacing w:after="0" w:line="216" w:lineRule="atLeast"/>
              <w:rPr>
                <w:rFonts w:ascii="Times New Roman" w:eastAsia="Times New Roman" w:hAnsi="Times New Roman" w:cs="Times New Roman"/>
                <w:sz w:val="23"/>
                <w:szCs w:val="23"/>
                <w:lang w:eastAsia="ru-RU"/>
              </w:rPr>
            </w:pPr>
            <w:r w:rsidRPr="00601524">
              <w:rPr>
                <w:rFonts w:ascii="Times New Roman" w:eastAsia="Times New Roman" w:hAnsi="Times New Roman" w:cs="Times New Roman"/>
                <w:sz w:val="23"/>
                <w:szCs w:val="23"/>
                <w:lang w:eastAsia="ru-RU"/>
              </w:rPr>
              <w:t> </w:t>
            </w:r>
          </w:p>
        </w:tc>
      </w:tr>
    </w:tbl>
    <w:p w:rsidR="00601524" w:rsidRPr="00601524" w:rsidRDefault="00601524" w:rsidP="00601524">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Сравнить затраты по каждому пути покрытия потребности в персонале с лимитом финансовых средств, выделяемых на единовременные затраты по приобретению и использованию персонала. На основании сравнения принять решение о включении того или иного кандидата для дальнейшего рассмотрения.</w:t>
      </w:r>
    </w:p>
    <w:p w:rsidR="00601524" w:rsidRPr="00601524" w:rsidRDefault="00601524" w:rsidP="00601524">
      <w:pPr>
        <w:numPr>
          <w:ilvl w:val="0"/>
          <w:numId w:val="10"/>
        </w:numPr>
        <w:shd w:val="clear" w:color="auto" w:fill="FFFFFF"/>
        <w:spacing w:after="72" w:line="312" w:lineRule="atLeast"/>
        <w:jc w:val="both"/>
        <w:rPr>
          <w:rFonts w:ascii="Times New Roman" w:eastAsia="Times New Roman" w:hAnsi="Times New Roman" w:cs="Times New Roman"/>
          <w:color w:val="000000"/>
          <w:sz w:val="26"/>
          <w:szCs w:val="26"/>
          <w:lang w:eastAsia="ru-RU"/>
        </w:rPr>
      </w:pPr>
      <w:r w:rsidRPr="00601524">
        <w:rPr>
          <w:rFonts w:ascii="Times New Roman" w:eastAsia="Times New Roman" w:hAnsi="Times New Roman" w:cs="Times New Roman"/>
          <w:color w:val="000000"/>
          <w:sz w:val="26"/>
          <w:szCs w:val="26"/>
          <w:lang w:eastAsia="ru-RU"/>
        </w:rPr>
        <w:t>Сопоставить общие рейтинги претендентов с финансовыми затратами по их приобретению и использованию. Принять решение о предпочтении одного из кандидатов на должность.</w:t>
      </w:r>
    </w:p>
    <w:p w:rsidR="00DE5F03" w:rsidRDefault="00035658"/>
    <w:sectPr w:rsidR="00DE5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3B10"/>
    <w:multiLevelType w:val="multilevel"/>
    <w:tmpl w:val="0BA89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D2EC2"/>
    <w:multiLevelType w:val="multilevel"/>
    <w:tmpl w:val="1FF2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830B64"/>
    <w:multiLevelType w:val="multilevel"/>
    <w:tmpl w:val="69A0B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9597E"/>
    <w:multiLevelType w:val="multilevel"/>
    <w:tmpl w:val="F668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952E25"/>
    <w:multiLevelType w:val="multilevel"/>
    <w:tmpl w:val="055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11C97"/>
    <w:multiLevelType w:val="multilevel"/>
    <w:tmpl w:val="06148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6F3B00"/>
    <w:multiLevelType w:val="multilevel"/>
    <w:tmpl w:val="479C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596139"/>
    <w:multiLevelType w:val="multilevel"/>
    <w:tmpl w:val="062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96744"/>
    <w:multiLevelType w:val="multilevel"/>
    <w:tmpl w:val="F5F4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B22652"/>
    <w:multiLevelType w:val="multilevel"/>
    <w:tmpl w:val="C772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5"/>
  </w:num>
  <w:num w:numId="5">
    <w:abstractNumId w:val="9"/>
  </w:num>
  <w:num w:numId="6">
    <w:abstractNumId w:val="6"/>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D3"/>
    <w:rsid w:val="00035658"/>
    <w:rsid w:val="001A50DB"/>
    <w:rsid w:val="00380483"/>
    <w:rsid w:val="00601524"/>
    <w:rsid w:val="00A97AD3"/>
    <w:rsid w:val="00E6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5D2AE-0C6E-41A3-BD1E-3068FA35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015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5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015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1524"/>
    <w:rPr>
      <w:b/>
      <w:bCs/>
    </w:rPr>
  </w:style>
  <w:style w:type="character" w:styleId="a5">
    <w:name w:val="Emphasis"/>
    <w:basedOn w:val="a0"/>
    <w:uiPriority w:val="20"/>
    <w:qFormat/>
    <w:rsid w:val="00601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2314</Words>
  <Characters>13194</Characters>
  <Application>Microsoft Office Word</Application>
  <DocSecurity>0</DocSecurity>
  <Lines>109</Lines>
  <Paragraphs>30</Paragraphs>
  <ScaleCrop>false</ScaleCrop>
  <Company/>
  <LinksUpToDate>false</LinksUpToDate>
  <CharactersWithSpaces>15478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2022-03-14T08:16:00Z</dcterms:created>
  <dcterms:modified xsi:type="dcterms:W3CDTF">2022-03-14T08:20:00Z</dcterms:modified>
</cp:coreProperties>
</file>